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F80" w:rsidRDefault="00370A06">
      <w:pPr>
        <w:spacing w:before="90"/>
        <w:ind w:right="44"/>
        <w:jc w:val="center"/>
        <w:rPr>
          <w:rFonts w:ascii="Arial" w:eastAsia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4"/>
          <w:szCs w:val="24"/>
        </w:rPr>
        <w:t>EDITAL Nº 03, DE 12 DE JUNHO DE 2026.</w:t>
      </w:r>
    </w:p>
    <w:p w:rsidR="00F74F80" w:rsidRDefault="00F74F80">
      <w:pPr>
        <w:pBdr>
          <w:top w:val="nil"/>
          <w:left w:val="nil"/>
          <w:bottom w:val="nil"/>
          <w:right w:val="nil"/>
          <w:between w:val="nil"/>
        </w:pBdr>
        <w:ind w:right="45"/>
        <w:jc w:val="center"/>
        <w:rPr>
          <w:rFonts w:ascii="Arial" w:eastAsia="Arial" w:hAnsi="Arial" w:cs="Arial"/>
          <w:b/>
          <w:bCs/>
          <w:color w:val="FF0000"/>
          <w:sz w:val="24"/>
          <w:szCs w:val="24"/>
        </w:rPr>
      </w:pPr>
      <w:bookmarkStart w:id="1" w:name="_heading=h.ay8k2gvm8q3h" w:colFirst="0" w:colLast="0"/>
      <w:bookmarkEnd w:id="1"/>
    </w:p>
    <w:p w:rsidR="00F74F80" w:rsidRDefault="00370A06">
      <w:pPr>
        <w:ind w:right="4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EDITAL DE MOBILIDADE ACADÊMICA -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MobAc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202</w:t>
      </w:r>
      <w:r>
        <w:rPr>
          <w:rFonts w:ascii="Arial" w:eastAsia="Arial" w:hAnsi="Arial" w:cs="Arial"/>
          <w:b/>
          <w:bCs/>
          <w:sz w:val="24"/>
          <w:szCs w:val="24"/>
        </w:rPr>
        <w:t>6</w:t>
      </w:r>
      <w:r>
        <w:rPr>
          <w:rFonts w:ascii="Arial" w:eastAsia="Arial" w:hAnsi="Arial" w:cs="Arial"/>
          <w:b/>
          <w:bCs/>
          <w:sz w:val="24"/>
          <w:szCs w:val="24"/>
        </w:rPr>
        <w:t>.2</w:t>
      </w:r>
    </w:p>
    <w:p w:rsidR="00F74F80" w:rsidRDefault="00F74F80">
      <w:pPr>
        <w:pBdr>
          <w:top w:val="nil"/>
          <w:left w:val="nil"/>
          <w:bottom w:val="nil"/>
          <w:right w:val="nil"/>
          <w:between w:val="nil"/>
        </w:pBdr>
        <w:spacing w:before="90"/>
        <w:ind w:left="684" w:right="684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:rsidR="00F74F80" w:rsidRDefault="00370A06">
      <w:pPr>
        <w:pBdr>
          <w:top w:val="nil"/>
          <w:left w:val="nil"/>
          <w:bottom w:val="nil"/>
          <w:right w:val="nil"/>
          <w:between w:val="nil"/>
        </w:pBdr>
        <w:spacing w:before="90"/>
        <w:ind w:left="684" w:right="684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ANEXO VII</w:t>
      </w:r>
    </w:p>
    <w:p w:rsidR="00F74F80" w:rsidRDefault="00370A06">
      <w:pPr>
        <w:ind w:left="684" w:right="6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RELAÇÃO DOS CAMPI DO IFPA PARTICIPANTES DO PROCESSO SELETIVO</w:t>
      </w:r>
    </w:p>
    <w:p w:rsidR="00F74F80" w:rsidRDefault="00F74F80">
      <w:pPr>
        <w:ind w:left="684" w:right="684"/>
        <w:jc w:val="center"/>
        <w:rPr>
          <w:rFonts w:ascii="Arial" w:eastAsia="Arial" w:hAnsi="Arial" w:cs="Arial"/>
          <w:sz w:val="24"/>
          <w:szCs w:val="24"/>
        </w:rPr>
      </w:pPr>
    </w:p>
    <w:p w:rsidR="00F74F80" w:rsidRDefault="00F74F80">
      <w:pPr>
        <w:rPr>
          <w:rFonts w:ascii="Arial" w:eastAsia="Arial" w:hAnsi="Arial" w:cs="Arial"/>
        </w:rPr>
      </w:pPr>
    </w:p>
    <w:tbl>
      <w:tblPr>
        <w:tblStyle w:val="a"/>
        <w:tblW w:w="9339" w:type="dxa"/>
        <w:tblInd w:w="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73"/>
        <w:gridCol w:w="7066"/>
      </w:tblGrid>
      <w:tr w:rsidR="00F74F80">
        <w:tc>
          <w:tcPr>
            <w:tcW w:w="2273" w:type="dxa"/>
            <w:shd w:val="clear" w:color="auto" w:fill="92D050"/>
          </w:tcPr>
          <w:p w:rsidR="00F74F80" w:rsidRDefault="00370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before="115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Campus</w:t>
            </w:r>
          </w:p>
        </w:tc>
        <w:tc>
          <w:tcPr>
            <w:tcW w:w="7066" w:type="dxa"/>
            <w:shd w:val="clear" w:color="auto" w:fill="92D050"/>
          </w:tcPr>
          <w:p w:rsidR="00F74F80" w:rsidRDefault="00370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before="115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Endereço</w:t>
            </w:r>
          </w:p>
        </w:tc>
      </w:tr>
      <w:tr w:rsidR="00F74F80">
        <w:trPr>
          <w:trHeight w:val="850"/>
        </w:trPr>
        <w:tc>
          <w:tcPr>
            <w:tcW w:w="2273" w:type="dxa"/>
            <w:vAlign w:val="center"/>
          </w:tcPr>
          <w:p w:rsidR="00F74F80" w:rsidRDefault="00370A06">
            <w:pPr>
              <w:tabs>
                <w:tab w:val="left" w:pos="1276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Altamira</w:t>
            </w:r>
          </w:p>
        </w:tc>
        <w:tc>
          <w:tcPr>
            <w:tcW w:w="7066" w:type="dxa"/>
            <w:vAlign w:val="center"/>
          </w:tcPr>
          <w:p w:rsidR="00F74F80" w:rsidRDefault="00370A06">
            <w:pPr>
              <w:tabs>
                <w:tab w:val="left" w:pos="1276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Rodovia Ernesto Acioly, Km 3, S/N - Estrada do Forte. Nova Colina, Altamira - PA, 68377-630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F74F80">
        <w:trPr>
          <w:trHeight w:val="850"/>
        </w:trPr>
        <w:tc>
          <w:tcPr>
            <w:tcW w:w="2273" w:type="dxa"/>
            <w:vAlign w:val="center"/>
          </w:tcPr>
          <w:p w:rsidR="00F74F80" w:rsidRDefault="00370A06">
            <w:pPr>
              <w:tabs>
                <w:tab w:val="left" w:pos="1276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Belém</w:t>
            </w:r>
          </w:p>
        </w:tc>
        <w:tc>
          <w:tcPr>
            <w:tcW w:w="7066" w:type="dxa"/>
            <w:vAlign w:val="center"/>
          </w:tcPr>
          <w:p w:rsidR="00F74F80" w:rsidRDefault="00370A06">
            <w:pPr>
              <w:tabs>
                <w:tab w:val="left" w:pos="1276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Avenida Almirante Barroso, Nº 1155. Bairro do Marco. CEP: 66093-020, Belém-PA</w:t>
            </w:r>
          </w:p>
        </w:tc>
      </w:tr>
      <w:tr w:rsidR="00F74F80">
        <w:trPr>
          <w:trHeight w:val="850"/>
        </w:trPr>
        <w:tc>
          <w:tcPr>
            <w:tcW w:w="2273" w:type="dxa"/>
            <w:vAlign w:val="center"/>
          </w:tcPr>
          <w:p w:rsidR="00F74F80" w:rsidRDefault="00370A06">
            <w:pPr>
              <w:tabs>
                <w:tab w:val="left" w:pos="1276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Bragança</w:t>
            </w:r>
          </w:p>
        </w:tc>
        <w:tc>
          <w:tcPr>
            <w:tcW w:w="7066" w:type="dxa"/>
            <w:vAlign w:val="center"/>
          </w:tcPr>
          <w:p w:rsidR="00F74F80" w:rsidRDefault="00370A06">
            <w:pPr>
              <w:tabs>
                <w:tab w:val="left" w:pos="1276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Avenida dos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Bragançanos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 S/Nº. Bairro Vila Sinhá. CEP: 68600-000, Bragança- PA.</w:t>
            </w:r>
          </w:p>
        </w:tc>
      </w:tr>
      <w:tr w:rsidR="00F74F80">
        <w:trPr>
          <w:trHeight w:val="850"/>
        </w:trPr>
        <w:tc>
          <w:tcPr>
            <w:tcW w:w="2273" w:type="dxa"/>
            <w:vAlign w:val="center"/>
          </w:tcPr>
          <w:p w:rsidR="00F74F80" w:rsidRDefault="00370A06">
            <w:pPr>
              <w:tabs>
                <w:tab w:val="left" w:pos="1276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Cametá</w:t>
            </w:r>
          </w:p>
        </w:tc>
        <w:tc>
          <w:tcPr>
            <w:tcW w:w="7066" w:type="dxa"/>
            <w:vAlign w:val="center"/>
          </w:tcPr>
          <w:p w:rsidR="00F74F80" w:rsidRDefault="00370A06">
            <w:pPr>
              <w:tabs>
                <w:tab w:val="left" w:pos="1276"/>
              </w:tabs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Av. Dep. Euclides Figueiredo - Marambaia, Cametá - PA, 68400-000</w:t>
            </w:r>
          </w:p>
        </w:tc>
      </w:tr>
      <w:tr w:rsidR="00F74F80">
        <w:trPr>
          <w:trHeight w:val="850"/>
        </w:trPr>
        <w:tc>
          <w:tcPr>
            <w:tcW w:w="2273" w:type="dxa"/>
            <w:vAlign w:val="center"/>
          </w:tcPr>
          <w:p w:rsidR="00F74F80" w:rsidRDefault="00370A06">
            <w:pPr>
              <w:tabs>
                <w:tab w:val="left" w:pos="1276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Castanhal</w:t>
            </w:r>
          </w:p>
        </w:tc>
        <w:tc>
          <w:tcPr>
            <w:tcW w:w="7066" w:type="dxa"/>
            <w:vAlign w:val="center"/>
          </w:tcPr>
          <w:p w:rsidR="00F74F80" w:rsidRDefault="00370A06">
            <w:pPr>
              <w:tabs>
                <w:tab w:val="left" w:pos="1276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Rodovia BR-316, Km 61, S/Nº. Bairro Saudade II - Cristo Redentor. CEP: 68.740-970, Castanhal</w:t>
            </w:r>
            <w:r>
              <w:rPr>
                <w:rFonts w:ascii="Arial" w:eastAsia="Arial" w:hAnsi="Arial" w:cs="Arial"/>
                <w:sz w:val="24"/>
                <w:szCs w:val="24"/>
              </w:rPr>
              <w:t>-PA</w:t>
            </w:r>
          </w:p>
        </w:tc>
      </w:tr>
      <w:tr w:rsidR="00F74F80">
        <w:trPr>
          <w:trHeight w:val="850"/>
        </w:trPr>
        <w:tc>
          <w:tcPr>
            <w:tcW w:w="2273" w:type="dxa"/>
            <w:vAlign w:val="center"/>
          </w:tcPr>
          <w:p w:rsidR="00F74F80" w:rsidRDefault="00370A06">
            <w:pPr>
              <w:tabs>
                <w:tab w:val="left" w:pos="1276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Conceição do Araguaia</w:t>
            </w:r>
          </w:p>
        </w:tc>
        <w:tc>
          <w:tcPr>
            <w:tcW w:w="7066" w:type="dxa"/>
            <w:vAlign w:val="center"/>
          </w:tcPr>
          <w:p w:rsidR="00F74F80" w:rsidRDefault="00370A06">
            <w:pPr>
              <w:tabs>
                <w:tab w:val="left" w:pos="1276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Avenida Couto Magalhães, Nº 1649. Setor Universitário. CEP: 68540-000, Conceição do Araguaia-PA</w:t>
            </w:r>
          </w:p>
        </w:tc>
      </w:tr>
      <w:tr w:rsidR="00F74F80">
        <w:trPr>
          <w:trHeight w:val="850"/>
        </w:trPr>
        <w:tc>
          <w:tcPr>
            <w:tcW w:w="2273" w:type="dxa"/>
            <w:vAlign w:val="center"/>
          </w:tcPr>
          <w:p w:rsidR="00F74F80" w:rsidRDefault="00370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Itaituba</w:t>
            </w:r>
          </w:p>
        </w:tc>
        <w:tc>
          <w:tcPr>
            <w:tcW w:w="7066" w:type="dxa"/>
            <w:vAlign w:val="center"/>
          </w:tcPr>
          <w:p w:rsidR="00F74F80" w:rsidRDefault="00370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Rua Universitário, S/N - Maria Magdalena, Itaituba - PA, 68183-300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F74F80">
        <w:trPr>
          <w:trHeight w:val="850"/>
        </w:trPr>
        <w:tc>
          <w:tcPr>
            <w:tcW w:w="2273" w:type="dxa"/>
            <w:vAlign w:val="center"/>
          </w:tcPr>
          <w:p w:rsidR="00F74F80" w:rsidRDefault="00370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Óbidos</w:t>
            </w:r>
          </w:p>
        </w:tc>
        <w:tc>
          <w:tcPr>
            <w:tcW w:w="7066" w:type="dxa"/>
            <w:vAlign w:val="center"/>
          </w:tcPr>
          <w:p w:rsidR="00F74F80" w:rsidRDefault="00370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Rodovia PA-437 Km 02 - Área Industrial Óbidos - PA - 68250-000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F74F80">
        <w:trPr>
          <w:trHeight w:val="850"/>
        </w:trPr>
        <w:tc>
          <w:tcPr>
            <w:tcW w:w="2273" w:type="dxa"/>
            <w:vAlign w:val="center"/>
          </w:tcPr>
          <w:p w:rsidR="00F74F80" w:rsidRDefault="00370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Santarém</w:t>
            </w:r>
          </w:p>
        </w:tc>
        <w:tc>
          <w:tcPr>
            <w:tcW w:w="7066" w:type="dxa"/>
            <w:vAlign w:val="center"/>
          </w:tcPr>
          <w:p w:rsidR="00F74F80" w:rsidRDefault="00370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Avenida Marechal Castelo Branco, Nº 621. Bairro da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Interventoria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 CEP: 68020-570, Santarém-PA</w:t>
            </w:r>
          </w:p>
        </w:tc>
      </w:tr>
      <w:tr w:rsidR="00F74F80">
        <w:trPr>
          <w:trHeight w:val="850"/>
        </w:trPr>
        <w:tc>
          <w:tcPr>
            <w:tcW w:w="2273" w:type="dxa"/>
            <w:vAlign w:val="center"/>
          </w:tcPr>
          <w:p w:rsidR="00F74F80" w:rsidRDefault="00370A06">
            <w:pPr>
              <w:tabs>
                <w:tab w:val="left" w:pos="1276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Tucuruí</w:t>
            </w:r>
          </w:p>
        </w:tc>
        <w:tc>
          <w:tcPr>
            <w:tcW w:w="7066" w:type="dxa"/>
            <w:vAlign w:val="center"/>
          </w:tcPr>
          <w:p w:rsidR="00F74F80" w:rsidRDefault="00370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Avenida Brasília, S/N - Vila Permanente, Tucuruí - PA, 68455-766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F74F80" w:rsidRDefault="00F74F80">
      <w:pPr>
        <w:rPr>
          <w:rFonts w:ascii="Arial" w:eastAsia="Arial" w:hAnsi="Arial" w:cs="Arial"/>
          <w:sz w:val="24"/>
          <w:szCs w:val="24"/>
        </w:rPr>
      </w:pPr>
    </w:p>
    <w:sectPr w:rsidR="00F74F80">
      <w:headerReference w:type="default" r:id="rId7"/>
      <w:footerReference w:type="default" r:id="rId8"/>
      <w:pgSz w:w="11910" w:h="16840"/>
      <w:pgMar w:top="2460" w:right="720" w:bottom="720" w:left="1000" w:header="641" w:footer="5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A06" w:rsidRDefault="00370A06">
      <w:r>
        <w:separator/>
      </w:r>
    </w:p>
  </w:endnote>
  <w:endnote w:type="continuationSeparator" w:id="0">
    <w:p w:rsidR="00370A06" w:rsidRDefault="00370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8AFF3B0D-8564-4345-9055-46B939CE7C4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9BC4442-CACB-4475-845C-0CBFD6C47CF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22D6F66-3543-49C3-BB27-A5CFE200F0BF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F80" w:rsidRDefault="00370A0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6192838</wp:posOffset>
              </wp:positionH>
              <wp:positionV relativeFrom="paragraph">
                <wp:posOffset>10193338</wp:posOffset>
              </wp:positionV>
              <wp:extent cx="233045" cy="19431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43765" y="3697133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74F80" w:rsidRDefault="00370A06">
                          <w:pPr>
                            <w:spacing w:before="10"/>
                            <w:ind w:left="60" w:firstLine="18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PAGE 25</w:t>
                          </w:r>
                        </w:p>
                        <w:p w:rsidR="00F74F80" w:rsidRDefault="00F74F8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6192838</wp:posOffset>
              </wp:positionH>
              <wp:positionV relativeFrom="paragraph">
                <wp:posOffset>10193338</wp:posOffset>
              </wp:positionV>
              <wp:extent cx="233045" cy="19431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3045" cy="1943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A06" w:rsidRDefault="00370A06">
      <w:r>
        <w:separator/>
      </w:r>
    </w:p>
  </w:footnote>
  <w:footnote w:type="continuationSeparator" w:id="0">
    <w:p w:rsidR="00370A06" w:rsidRDefault="00370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F80" w:rsidRDefault="00F74F80">
    <w:pPr>
      <w:spacing w:before="12" w:line="229" w:lineRule="auto"/>
      <w:ind w:right="1"/>
      <w:jc w:val="center"/>
      <w:rPr>
        <w:rFonts w:ascii="Arial" w:eastAsia="Arial" w:hAnsi="Arial" w:cs="Arial"/>
        <w:sz w:val="20"/>
        <w:szCs w:val="20"/>
      </w:rPr>
    </w:pPr>
  </w:p>
  <w:p w:rsidR="00F74F80" w:rsidRDefault="00F74F80">
    <w:pPr>
      <w:spacing w:before="12" w:line="229" w:lineRule="auto"/>
      <w:ind w:right="1"/>
      <w:jc w:val="center"/>
      <w:rPr>
        <w:rFonts w:ascii="Arial" w:eastAsia="Arial" w:hAnsi="Arial" w:cs="Arial"/>
        <w:sz w:val="20"/>
        <w:szCs w:val="20"/>
      </w:rPr>
    </w:pPr>
  </w:p>
  <w:p w:rsidR="00F74F80" w:rsidRDefault="00F74F80">
    <w:pPr>
      <w:spacing w:before="12" w:line="229" w:lineRule="auto"/>
      <w:ind w:right="1"/>
      <w:jc w:val="center"/>
      <w:rPr>
        <w:rFonts w:ascii="Arial" w:eastAsia="Arial" w:hAnsi="Arial" w:cs="Arial"/>
        <w:sz w:val="20"/>
        <w:szCs w:val="20"/>
      </w:rPr>
    </w:pPr>
  </w:p>
  <w:p w:rsidR="00F74F80" w:rsidRDefault="00F74F80">
    <w:pPr>
      <w:spacing w:before="12" w:line="229" w:lineRule="auto"/>
      <w:ind w:right="1"/>
      <w:jc w:val="center"/>
      <w:rPr>
        <w:rFonts w:ascii="Arial" w:eastAsia="Arial" w:hAnsi="Arial" w:cs="Arial"/>
        <w:sz w:val="20"/>
        <w:szCs w:val="20"/>
      </w:rPr>
    </w:pPr>
  </w:p>
  <w:p w:rsidR="00F74F80" w:rsidRDefault="00370A06">
    <w:pPr>
      <w:spacing w:before="12" w:line="229" w:lineRule="auto"/>
      <w:ind w:right="1"/>
      <w:jc w:val="center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page">
            <wp:posOffset>3516629</wp:posOffset>
          </wp:positionH>
          <wp:positionV relativeFrom="page">
            <wp:posOffset>264795</wp:posOffset>
          </wp:positionV>
          <wp:extent cx="723900" cy="72390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  <w:szCs w:val="20"/>
      </w:rPr>
      <w:t>MINISTÉRIO DA EDUCAÇÃO</w:t>
    </w:r>
  </w:p>
  <w:p w:rsidR="00F74F80" w:rsidRDefault="00370A06">
    <w:pPr>
      <w:spacing w:line="229" w:lineRule="auto"/>
      <w:ind w:right="6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SECRETARIA DE EDUCAÇÃO PROFISSIONAL E TECNOLÓGICA</w:t>
    </w:r>
  </w:p>
  <w:p w:rsidR="00F74F80" w:rsidRDefault="00370A06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0"/>
        <w:szCs w:val="20"/>
      </w:rPr>
      <w:t>INSTITUTO FEDERAL DE EDUCAÇÃO, CIÊNCIA E TECNOLOGIA DO PARÁ</w:t>
    </w:r>
  </w:p>
  <w:p w:rsidR="00F74F80" w:rsidRDefault="00F74F80">
    <w:pPr>
      <w:pBdr>
        <w:top w:val="single" w:sz="4" w:space="1" w:color="000000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24"/>
        <w:szCs w:val="24"/>
      </w:rPr>
    </w:pPr>
  </w:p>
  <w:p w:rsidR="00F74F80" w:rsidRDefault="00F74F8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F80"/>
    <w:rsid w:val="00370A06"/>
    <w:rsid w:val="00C16597"/>
    <w:rsid w:val="00F7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17D271-1B36-4390-8613-E30AA486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nWSEIsxL1lTPnu+ZxMpbFKJ3NQ==">CgMxLjAyDmguYXk4azJndm04cTNoOAByITF0VGRLREg3U3JWWTRldDREamNhNmxKNnNYQ2FsLV8wag==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Andreza Amaral Lopes</dc:creator>
  <cp:lastModifiedBy>CARLA ANDREZA AMARAL LOPES LIRA</cp:lastModifiedBy>
  <cp:revision>2</cp:revision>
  <dcterms:created xsi:type="dcterms:W3CDTF">2026-06-10T17:06:00Z</dcterms:created>
  <dcterms:modified xsi:type="dcterms:W3CDTF">2026-06-10T17:06:00Z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2023-05-16T00:00:00Z</vt:lpwstr>
  </property>
</Properties>
</file>