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right="362"/>
        <w:rPr/>
      </w:pPr>
      <w:r w:rsidDel="00000000" w:rsidR="00000000" w:rsidRPr="00000000">
        <w:rPr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31" w:right="892" w:firstLine="0"/>
        <w:jc w:val="center"/>
        <w:rPr>
          <w:b w:val="1"/>
          <w:bCs w:val="1"/>
          <w:sz w:val="24"/>
          <w:szCs w:val="24"/>
        </w:rPr>
      </w:pPr>
      <w:bookmarkStart w:colFirst="0" w:colLast="0" w:name="_heading=h.dip3kpm16gwg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LISTA DE DOCUMENTOS COMPROBATÓRIOS PARA CANDIDATOS DE AÇÕES AFIRMATIVAS.</w:t>
      </w:r>
    </w:p>
    <w:p w:rsidR="00000000" w:rsidDel="00000000" w:rsidP="00000000" w:rsidRDefault="00000000" w:rsidRPr="00000000" w14:paraId="00000005">
      <w:pPr>
        <w:pStyle w:val="Heading2"/>
        <w:ind w:left="408" w:firstLine="0"/>
        <w:rPr/>
      </w:pPr>
      <w:r w:rsidDel="00000000" w:rsidR="00000000" w:rsidRPr="00000000">
        <w:rPr>
          <w:rtl w:val="0"/>
        </w:rPr>
        <w:t xml:space="preserve">A11: Pessoas com Deficiência (PcD)</w:t>
      </w:r>
    </w:p>
    <w:p w:rsidR="00000000" w:rsidDel="00000000" w:rsidP="00000000" w:rsidRDefault="00000000" w:rsidRPr="00000000" w14:paraId="00000006">
      <w:pPr>
        <w:pStyle w:val="Heading2"/>
        <w:numPr>
          <w:ilvl w:val="0"/>
          <w:numId w:val="2"/>
        </w:numPr>
        <w:ind w:left="768" w:hanging="360"/>
        <w:rPr/>
      </w:pPr>
      <w:r w:rsidDel="00000000" w:rsidR="00000000" w:rsidRPr="00000000">
        <w:rPr>
          <w:b w:val="0"/>
          <w:bCs w:val="0"/>
          <w:color w:val="000000"/>
          <w:rtl w:val="0"/>
        </w:rPr>
        <w:t xml:space="preserve">Laudo Médico com Código de Deficiência nos termos da Classificação Internacional de Doenças – CID atestando o tipo e o grau da deficiência.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pacing w:before="259" w:lineRule="auto"/>
        <w:ind w:left="408" w:firstLine="0"/>
        <w:rPr/>
      </w:pPr>
      <w:r w:rsidDel="00000000" w:rsidR="00000000" w:rsidRPr="00000000">
        <w:rPr>
          <w:rtl w:val="0"/>
        </w:rPr>
        <w:t xml:space="preserve">A12: Populações do campo, das águas e da floresta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8"/>
        </w:tabs>
        <w:ind w:left="628" w:hanging="214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Declaração de pertencimento rural e ribeirinho emitida por organização social ou entidade competente. A declaração deverá ser emitida em nome do próprio candidato, dos pais, dos avós ou responsáveis legais.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8"/>
        </w:tabs>
        <w:ind w:left="62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spacing w:before="15" w:line="237" w:lineRule="auto"/>
      <w:ind w:right="1219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689610</wp:posOffset>
          </wp:positionH>
          <wp:positionV relativeFrom="page">
            <wp:posOffset>352425</wp:posOffset>
          </wp:positionV>
          <wp:extent cx="667703" cy="809625"/>
          <wp:effectExtent b="0" l="0" r="0" t="0"/>
          <wp:wrapNone/>
          <wp:docPr id="5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7703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5901690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C">
    <w:pPr>
      <w:spacing w:before="15" w:line="237" w:lineRule="auto"/>
      <w:ind w:right="1219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0D">
    <w:pPr>
      <w:spacing w:before="15" w:line="237" w:lineRule="auto"/>
      <w:ind w:right="1219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0E">
    <w:pPr>
      <w:spacing w:before="15" w:line="237" w:lineRule="auto"/>
      <w:ind w:right="1219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before="3" w:line="242" w:lineRule="auto"/>
      <w:ind w:right="690"/>
      <w:jc w:val="center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before="3" w:line="242" w:lineRule="auto"/>
      <w:ind w:right="69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29" w:hanging="216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674" w:hanging="216"/>
      </w:pPr>
      <w:rPr/>
    </w:lvl>
    <w:lvl w:ilvl="2">
      <w:start w:val="0"/>
      <w:numFmt w:val="bullet"/>
      <w:lvlText w:val="•"/>
      <w:lvlJc w:val="left"/>
      <w:pPr>
        <w:ind w:left="2728" w:hanging="216"/>
      </w:pPr>
      <w:rPr/>
    </w:lvl>
    <w:lvl w:ilvl="3">
      <w:start w:val="0"/>
      <w:numFmt w:val="bullet"/>
      <w:lvlText w:val="•"/>
      <w:lvlJc w:val="left"/>
      <w:pPr>
        <w:ind w:left="3782" w:hanging="216.00000000000045"/>
      </w:pPr>
      <w:rPr/>
    </w:lvl>
    <w:lvl w:ilvl="4">
      <w:start w:val="0"/>
      <w:numFmt w:val="bullet"/>
      <w:lvlText w:val="•"/>
      <w:lvlJc w:val="left"/>
      <w:pPr>
        <w:ind w:left="4836" w:hanging="216"/>
      </w:pPr>
      <w:rPr/>
    </w:lvl>
    <w:lvl w:ilvl="5">
      <w:start w:val="0"/>
      <w:numFmt w:val="bullet"/>
      <w:lvlText w:val="•"/>
      <w:lvlJc w:val="left"/>
      <w:pPr>
        <w:ind w:left="5890" w:hanging="216"/>
      </w:pPr>
      <w:rPr/>
    </w:lvl>
    <w:lvl w:ilvl="6">
      <w:start w:val="0"/>
      <w:numFmt w:val="bullet"/>
      <w:lvlText w:val="•"/>
      <w:lvlJc w:val="left"/>
      <w:pPr>
        <w:ind w:left="6944" w:hanging="216"/>
      </w:pPr>
      <w:rPr/>
    </w:lvl>
    <w:lvl w:ilvl="7">
      <w:start w:val="0"/>
      <w:numFmt w:val="bullet"/>
      <w:lvlText w:val="•"/>
      <w:lvlJc w:val="left"/>
      <w:pPr>
        <w:ind w:left="7998" w:hanging="216.00000000000182"/>
      </w:pPr>
      <w:rPr/>
    </w:lvl>
    <w:lvl w:ilvl="8">
      <w:start w:val="0"/>
      <w:numFmt w:val="bullet"/>
      <w:lvlText w:val="•"/>
      <w:lvlJc w:val="left"/>
      <w:pPr>
        <w:ind w:left="9052" w:hanging="216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68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88" w:hanging="360"/>
      </w:pPr>
      <w:rPr/>
    </w:lvl>
    <w:lvl w:ilvl="2">
      <w:start w:val="1"/>
      <w:numFmt w:val="lowerRoman"/>
      <w:lvlText w:val="%3."/>
      <w:lvlJc w:val="right"/>
      <w:pPr>
        <w:ind w:left="2208" w:hanging="180"/>
      </w:pPr>
      <w:rPr/>
    </w:lvl>
    <w:lvl w:ilvl="3">
      <w:start w:val="1"/>
      <w:numFmt w:val="decimal"/>
      <w:lvlText w:val="%4."/>
      <w:lvlJc w:val="left"/>
      <w:pPr>
        <w:ind w:left="2928" w:hanging="360"/>
      </w:pPr>
      <w:rPr/>
    </w:lvl>
    <w:lvl w:ilvl="4">
      <w:start w:val="1"/>
      <w:numFmt w:val="lowerLetter"/>
      <w:lvlText w:val="%5."/>
      <w:lvlJc w:val="left"/>
      <w:pPr>
        <w:ind w:left="3648" w:hanging="360"/>
      </w:pPr>
      <w:rPr/>
    </w:lvl>
    <w:lvl w:ilvl="5">
      <w:start w:val="1"/>
      <w:numFmt w:val="lowerRoman"/>
      <w:lvlText w:val="%6."/>
      <w:lvlJc w:val="right"/>
      <w:pPr>
        <w:ind w:left="4368" w:hanging="180"/>
      </w:pPr>
      <w:rPr/>
    </w:lvl>
    <w:lvl w:ilvl="6">
      <w:start w:val="1"/>
      <w:numFmt w:val="decimal"/>
      <w:lvlText w:val="%7."/>
      <w:lvlJc w:val="left"/>
      <w:pPr>
        <w:ind w:left="5088" w:hanging="360"/>
      </w:pPr>
      <w:rPr/>
    </w:lvl>
    <w:lvl w:ilvl="7">
      <w:start w:val="1"/>
      <w:numFmt w:val="lowerLetter"/>
      <w:lvlText w:val="%8."/>
      <w:lvlJc w:val="left"/>
      <w:pPr>
        <w:ind w:left="5808" w:hanging="360"/>
      </w:pPr>
      <w:rPr/>
    </w:lvl>
    <w:lvl w:ilvl="8">
      <w:start w:val="1"/>
      <w:numFmt w:val="lowerRoman"/>
      <w:lvlText w:val="%9."/>
      <w:lvlJc w:val="right"/>
      <w:pPr>
        <w:ind w:left="65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m1uTl/9Xx8+vuf305IYpEK/KZQ==">CgMxLjAyDmguZGlwM2twbTE2Z3dnOAByITFEZ1MtN3FnWnJwaGRpckhDVUE4X3k3dDUwdnJqWENSTA==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2026-09-07T19:39:00Z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