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right="369"/>
        <w:rPr/>
      </w:pPr>
      <w:r w:rsidDel="00000000" w:rsidR="00000000" w:rsidRPr="00000000">
        <w:rPr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357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DOCUMENTOS NECESSÁRIOS PARA HABILITAÇÃO DE MATRÍCULA</w:t>
      </w:r>
    </w:p>
    <w:p w:rsidR="00000000" w:rsidDel="00000000" w:rsidP="00000000" w:rsidRDefault="00000000" w:rsidRPr="00000000" w14:paraId="00000005">
      <w:pPr>
        <w:pStyle w:val="Heading2"/>
        <w:numPr>
          <w:ilvl w:val="0"/>
          <w:numId w:val="3"/>
        </w:numPr>
        <w:tabs>
          <w:tab w:val="left" w:leader="none" w:pos="657"/>
        </w:tabs>
        <w:spacing w:before="274" w:lineRule="auto"/>
        <w:ind w:left="414" w:right="896" w:firstLine="0"/>
        <w:jc w:val="both"/>
        <w:rPr/>
      </w:pPr>
      <w:r w:rsidDel="00000000" w:rsidR="00000000" w:rsidRPr="00000000">
        <w:rPr>
          <w:rtl w:val="0"/>
        </w:rPr>
        <w:t xml:space="preserve">Todos os candidatos convocados para habilitação de matrícula deverão apresentar os seguintes documentos: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2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1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Requerimento de solicitação de matrícula devidamente preenchido (ANEXO VII).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1"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Certificado de conclusão do Ensino Médio ou documento equivalente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Histórico Escolar do Ensino Médio (original e cópia).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Certidão de Nascimento ou casamento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Documento de identificação oficial com foto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414" w:right="851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Certificado de Alistamento Militar e/ou Reservista para candidatos do sexo masculino, obrigatório para maiores de 18 a 45 anos nos termos do Art. 5º da Lei nº 4.375/1964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42" w:lineRule="auto"/>
        <w:ind w:left="414" w:right="884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Título de Eleitor e comprovante de votação da última eleição ou quitação eleitoral emitida no endereço eletrônico </w:t>
      </w:r>
      <w:hyperlink r:id="rId7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www.tse.gov.br</w:t>
        </w:r>
      </w:hyperlink>
      <w:hyperlink r:id="rId8">
        <w:r w:rsidDel="00000000" w:rsidR="00000000" w:rsidRPr="00000000">
          <w:rPr>
            <w:color w:val="000000"/>
            <w:sz w:val="24"/>
            <w:szCs w:val="24"/>
            <w:rtl w:val="0"/>
          </w:rPr>
          <w:t xml:space="preserve">,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obrigatórios para maiores de 18 anos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3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Comprovante de residência atualizado (original e cópia).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01 (uma) pasta porta documento (plástica) com aba elástica.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02 (duas) fotos 3x4 recente.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numPr>
          <w:ilvl w:val="1"/>
          <w:numId w:val="3"/>
        </w:numPr>
        <w:tabs>
          <w:tab w:val="left" w:leader="none" w:pos="4327"/>
        </w:tabs>
        <w:ind w:left="4327" w:hanging="714.0000000000003"/>
        <w:jc w:val="left"/>
        <w:rPr/>
      </w:pPr>
      <w:r w:rsidDel="00000000" w:rsidR="00000000" w:rsidRPr="00000000">
        <w:rPr>
          <w:rtl w:val="0"/>
        </w:rPr>
        <w:t xml:space="preserve">CANDIDATO ESTRANGEIRO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1"/>
        </w:tabs>
        <w:spacing w:line="237" w:lineRule="auto"/>
        <w:ind w:left="414" w:right="844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candidato de nacionalidade estrangeira que for selecionado, legalmente residente no país, deverá apresentar para efetivação da matrícula: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Requerimento de solicitação de matrícula fornecido pelo IFPA devidamente preenchido;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414" w:right="846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Certificado de conclusão do Ensino Médio ou documento equivalente (original e cópia) devidamente traduzido por tradutor juramentado;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5" w:line="237" w:lineRule="auto"/>
        <w:ind w:left="414" w:right="851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Certidão de nascimento ou casamento (original e cópia devidamente traduzida por tradutor </w:t>
      </w:r>
      <w:r w:rsidDel="00000000" w:rsidR="00000000" w:rsidRPr="00000000">
        <w:rPr>
          <w:sz w:val="24"/>
          <w:szCs w:val="24"/>
          <w:rtl w:val="0"/>
        </w:rPr>
        <w:t xml:space="preserve">juramentado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1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Cédula de identidade do país de origem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01 (uma) pasta plástica porta documento com aba elástica;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02 (duas) fotos 3x4 recente.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Comprovante de residência atualizado (original e cópia);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5" w:line="237" w:lineRule="auto"/>
        <w:ind w:left="414" w:right="867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Registro Nacional de Estrangeiro (RNE) ou seu protocolo de emissão, expedido pela Polícia Federal do Brasil;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1" w:line="264" w:lineRule="auto"/>
        <w:ind w:left="1123" w:right="350" w:hanging="715"/>
        <w:rPr/>
      </w:pPr>
      <w:bookmarkStart w:colFirst="0" w:colLast="0" w:name="_heading=h.3c1qfip3x32c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Passaporte com visto para estudante.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280" w:top="174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813435</wp:posOffset>
          </wp:positionH>
          <wp:positionV relativeFrom="page">
            <wp:posOffset>333375</wp:posOffset>
          </wp:positionV>
          <wp:extent cx="686753" cy="809625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6753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tabs>
        <w:tab w:val="center" w:leader="none" w:pos="4970"/>
        <w:tab w:val="left" w:leader="none" w:pos="7187"/>
      </w:tabs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before="15" w:line="237" w:lineRule="auto"/>
      <w:ind w:left="283.46456692913375" w:right="671.811023622048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4">
    <w:pPr>
      <w:spacing w:before="15" w:line="237" w:lineRule="auto"/>
      <w:ind w:left="283.46456692913375" w:right="671.811023622048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spacing w:before="15" w:line="237" w:lineRule="auto"/>
      <w:ind w:left="283.46456692913375" w:right="671.811023622048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COMISSÃO DE PROCESSO SELETIVO ESPECIAL</w:t>
    </w:r>
  </w:p>
  <w:p w:rsidR="00000000" w:rsidDel="00000000" w:rsidP="00000000" w:rsidRDefault="00000000" w:rsidRPr="00000000" w14:paraId="00000026">
    <w:pPr>
      <w:spacing w:before="15" w:line="237" w:lineRule="auto"/>
      <w:ind w:left="283.46456692913375" w:right="671.811023622048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</w:p>
  <w:p w:rsidR="00000000" w:rsidDel="00000000" w:rsidP="00000000" w:rsidRDefault="00000000" w:rsidRPr="00000000" w14:paraId="00000027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123" w:hanging="715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"/>
      <w:lvlJc w:val="left"/>
      <w:pPr>
        <w:ind w:left="4180" w:hanging="131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18"/>
        <w:szCs w:val="18"/>
      </w:rPr>
    </w:lvl>
    <w:lvl w:ilvl="2">
      <w:start w:val="0"/>
      <w:numFmt w:val="bullet"/>
      <w:lvlText w:val="•"/>
      <w:lvlJc w:val="left"/>
      <w:pPr>
        <w:ind w:left="4955" w:hanging="131"/>
      </w:pPr>
      <w:rPr/>
    </w:lvl>
    <w:lvl w:ilvl="3">
      <w:start w:val="0"/>
      <w:numFmt w:val="bullet"/>
      <w:lvlText w:val="•"/>
      <w:lvlJc w:val="left"/>
      <w:pPr>
        <w:ind w:left="5731" w:hanging="131"/>
      </w:pPr>
      <w:rPr/>
    </w:lvl>
    <w:lvl w:ilvl="4">
      <w:start w:val="0"/>
      <w:numFmt w:val="bullet"/>
      <w:lvlText w:val="•"/>
      <w:lvlJc w:val="left"/>
      <w:pPr>
        <w:ind w:left="6506" w:hanging="131"/>
      </w:pPr>
      <w:rPr/>
    </w:lvl>
    <w:lvl w:ilvl="5">
      <w:start w:val="0"/>
      <w:numFmt w:val="bullet"/>
      <w:lvlText w:val="•"/>
      <w:lvlJc w:val="left"/>
      <w:pPr>
        <w:ind w:left="7282" w:hanging="131"/>
      </w:pPr>
      <w:rPr/>
    </w:lvl>
    <w:lvl w:ilvl="6">
      <w:start w:val="0"/>
      <w:numFmt w:val="bullet"/>
      <w:lvlText w:val="•"/>
      <w:lvlJc w:val="left"/>
      <w:pPr>
        <w:ind w:left="8057" w:hanging="131"/>
      </w:pPr>
      <w:rPr/>
    </w:lvl>
    <w:lvl w:ilvl="7">
      <w:start w:val="0"/>
      <w:numFmt w:val="bullet"/>
      <w:lvlText w:val="•"/>
      <w:lvlJc w:val="left"/>
      <w:pPr>
        <w:ind w:left="8833" w:hanging="131"/>
      </w:pPr>
      <w:rPr/>
    </w:lvl>
    <w:lvl w:ilvl="8">
      <w:start w:val="0"/>
      <w:numFmt w:val="bullet"/>
      <w:lvlText w:val="•"/>
      <w:lvlJc w:val="left"/>
      <w:pPr>
        <w:ind w:left="9608" w:hanging="131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123" w:hanging="715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2124" w:hanging="715"/>
      </w:pPr>
      <w:rPr/>
    </w:lvl>
    <w:lvl w:ilvl="2">
      <w:start w:val="0"/>
      <w:numFmt w:val="bullet"/>
      <w:lvlText w:val="•"/>
      <w:lvlJc w:val="left"/>
      <w:pPr>
        <w:ind w:left="3128" w:hanging="715"/>
      </w:pPr>
      <w:rPr/>
    </w:lvl>
    <w:lvl w:ilvl="3">
      <w:start w:val="0"/>
      <w:numFmt w:val="bullet"/>
      <w:lvlText w:val="•"/>
      <w:lvlJc w:val="left"/>
      <w:pPr>
        <w:ind w:left="4132" w:hanging="715"/>
      </w:pPr>
      <w:rPr/>
    </w:lvl>
    <w:lvl w:ilvl="4">
      <w:start w:val="0"/>
      <w:numFmt w:val="bullet"/>
      <w:lvlText w:val="•"/>
      <w:lvlJc w:val="left"/>
      <w:pPr>
        <w:ind w:left="5136" w:hanging="715"/>
      </w:pPr>
      <w:rPr/>
    </w:lvl>
    <w:lvl w:ilvl="5">
      <w:start w:val="0"/>
      <w:numFmt w:val="bullet"/>
      <w:lvlText w:val="•"/>
      <w:lvlJc w:val="left"/>
      <w:pPr>
        <w:ind w:left="6140" w:hanging="715"/>
      </w:pPr>
      <w:rPr/>
    </w:lvl>
    <w:lvl w:ilvl="6">
      <w:start w:val="0"/>
      <w:numFmt w:val="bullet"/>
      <w:lvlText w:val="•"/>
      <w:lvlJc w:val="left"/>
      <w:pPr>
        <w:ind w:left="7144" w:hanging="715"/>
      </w:pPr>
      <w:rPr/>
    </w:lvl>
    <w:lvl w:ilvl="7">
      <w:start w:val="0"/>
      <w:numFmt w:val="bullet"/>
      <w:lvlText w:val="•"/>
      <w:lvlJc w:val="left"/>
      <w:pPr>
        <w:ind w:left="8148" w:hanging="715"/>
      </w:pPr>
      <w:rPr/>
    </w:lvl>
    <w:lvl w:ilvl="8">
      <w:start w:val="0"/>
      <w:numFmt w:val="bullet"/>
      <w:lvlText w:val="•"/>
      <w:lvlJc w:val="left"/>
      <w:pPr>
        <w:ind w:left="9152" w:hanging="715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414" w:hanging="244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8" w:hanging="715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14" w:hanging="710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5840" w:hanging="710"/>
      </w:pPr>
      <w:rPr/>
    </w:lvl>
    <w:lvl w:ilvl="4">
      <w:start w:val="0"/>
      <w:numFmt w:val="bullet"/>
      <w:lvlText w:val="•"/>
      <w:lvlJc w:val="left"/>
      <w:pPr>
        <w:ind w:left="6600" w:hanging="710"/>
      </w:pPr>
      <w:rPr/>
    </w:lvl>
    <w:lvl w:ilvl="5">
      <w:start w:val="0"/>
      <w:numFmt w:val="bullet"/>
      <w:lvlText w:val="•"/>
      <w:lvlJc w:val="left"/>
      <w:pPr>
        <w:ind w:left="7360" w:hanging="710"/>
      </w:pPr>
      <w:rPr/>
    </w:lvl>
    <w:lvl w:ilvl="6">
      <w:start w:val="0"/>
      <w:numFmt w:val="bullet"/>
      <w:lvlText w:val="•"/>
      <w:lvlJc w:val="left"/>
      <w:pPr>
        <w:ind w:left="8120" w:hanging="710"/>
      </w:pPr>
      <w:rPr/>
    </w:lvl>
    <w:lvl w:ilvl="7">
      <w:start w:val="0"/>
      <w:numFmt w:val="bullet"/>
      <w:lvlText w:val="•"/>
      <w:lvlJc w:val="left"/>
      <w:pPr>
        <w:ind w:left="8880" w:hanging="710"/>
      </w:pPr>
      <w:rPr/>
    </w:lvl>
    <w:lvl w:ilvl="8">
      <w:start w:val="0"/>
      <w:numFmt w:val="bullet"/>
      <w:lvlText w:val="•"/>
      <w:lvlJc w:val="left"/>
      <w:pPr>
        <w:ind w:left="9640" w:hanging="71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tse.gov.br/" TargetMode="External"/><Relationship Id="rId8" Type="http://schemas.openxmlformats.org/officeDocument/2006/relationships/hyperlink" Target="http://www.tse.gov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Wd/NBSe18Zxd33hSUr027QE5qA==">CgMxLjAyDmguM2MxcWZpcDN4MzJjOAByITFZSmU2NWs1RGxucFBvZFZFdU51eW9pVTMtSC1BXzlBYQ==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2026-09-07T19:38:00Z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