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37" w:lineRule="auto"/>
        <w:ind w:left="544" w:right="1387" w:firstLine="0"/>
        <w:rPr/>
      </w:pPr>
      <w:r w:rsidDel="00000000" w:rsidR="00000000" w:rsidRPr="00000000">
        <w:rPr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spacing w:before="274" w:lineRule="auto"/>
        <w:ind w:left="538" w:right="138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LISTA DE DOCUMENTOS PARA MATRÍCULA DOS CANDIDATOS COTISTAS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5" w:lineRule="auto"/>
        <w:ind w:left="459" w:right="79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RI-PPI - Vagas reservadas a candidatos autodeclarados pretos, pardos </w:t>
      </w:r>
      <w:r w:rsidDel="00000000" w:rsidR="00000000" w:rsidRPr="00000000">
        <w:rPr>
          <w:sz w:val="24"/>
          <w:szCs w:val="24"/>
          <w:rtl w:val="0"/>
        </w:rPr>
        <w:t xml:space="preserve">ou indígenas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com renda familiar bruta per capita igual ou inferior a 1 (um) </w:t>
      </w:r>
      <w:r w:rsidDel="00000000" w:rsidR="00000000" w:rsidRPr="00000000">
        <w:rPr>
          <w:sz w:val="24"/>
          <w:szCs w:val="24"/>
          <w:rtl w:val="0"/>
        </w:rPr>
        <w:t xml:space="preserve">salário mínimo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que tenham cursado o ensino médio integralmente em escola pública </w:t>
      </w:r>
      <w:r w:rsidDel="00000000" w:rsidR="00000000" w:rsidRPr="00000000">
        <w:rPr>
          <w:sz w:val="24"/>
          <w:szCs w:val="24"/>
          <w:rtl w:val="0"/>
        </w:rPr>
        <w:t xml:space="preserve">ou em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escolas comunitárias que atuam no âmbito da educação do </w:t>
      </w:r>
      <w:r w:rsidDel="00000000" w:rsidR="00000000" w:rsidRPr="00000000">
        <w:rPr>
          <w:sz w:val="24"/>
          <w:szCs w:val="24"/>
          <w:rtl w:val="0"/>
        </w:rPr>
        <w:t xml:space="preserve">campo conveniadas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com o poder público, referidas na alínea b do inciso I do § 3º do art.7º da Lei nº 14.113/2020;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</w:tabs>
        <w:ind w:left="459" w:right="789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6"/>
        </w:tabs>
        <w:spacing w:line="274" w:lineRule="auto"/>
        <w:ind w:left="696" w:hanging="237.00000000000003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convívio familiar (Anexo XIV);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</w:tabs>
        <w:ind w:left="685" w:hanging="226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renda familiar bruta per capita (Anexo XV).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6"/>
        </w:tabs>
        <w:spacing w:before="1" w:lineRule="auto"/>
        <w:ind w:left="459" w:right="793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Comprovantes de rendimentos para apuração e comprovação da renda familiar bruta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per capita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dos últimos três meses anteriores ao início das inscrições do processo seletivo, conforme previsto no subitem 3.11;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5"/>
        </w:tabs>
        <w:spacing w:before="3" w:line="237" w:lineRule="auto"/>
        <w:ind w:left="459" w:right="801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autodeclaração e/ou documentação comprobatória de pertencimento a grupos étnicos/raciais desta cota deve ser apresentada à Comissão de heteroidentificação.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414" w:right="80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RI-Q - Vagas reservadas a candidatos autodeclarados quilombolas com </w:t>
      </w:r>
      <w:r w:rsidDel="00000000" w:rsidR="00000000" w:rsidRPr="00000000">
        <w:rPr>
          <w:sz w:val="24"/>
          <w:szCs w:val="24"/>
          <w:rtl w:val="0"/>
        </w:rPr>
        <w:t xml:space="preserve">renda familiar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bruta per capita igual ou inferior a 1 (um) salário mínimo, que </w:t>
      </w:r>
      <w:r w:rsidDel="00000000" w:rsidR="00000000" w:rsidRPr="00000000">
        <w:rPr>
          <w:sz w:val="24"/>
          <w:szCs w:val="24"/>
          <w:rtl w:val="0"/>
        </w:rPr>
        <w:t xml:space="preserve">tenham cursado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 ensino médio integralmente em escola pública ou em </w:t>
      </w:r>
      <w:r w:rsidDel="00000000" w:rsidR="00000000" w:rsidRPr="00000000">
        <w:rPr>
          <w:sz w:val="24"/>
          <w:szCs w:val="24"/>
          <w:rtl w:val="0"/>
        </w:rPr>
        <w:t xml:space="preserve">escolas comunitárias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atuam no âmbito da educação do campo conveniadas com </w:t>
      </w:r>
      <w:r w:rsidDel="00000000" w:rsidR="00000000" w:rsidRPr="00000000">
        <w:rPr>
          <w:sz w:val="24"/>
          <w:szCs w:val="24"/>
          <w:rtl w:val="0"/>
        </w:rPr>
        <w:t xml:space="preserve">o poder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público, referidas na alínea b do inciso I do § 3º do art. 7º da Lei nº14.113/2020;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42" w:lineRule="auto"/>
        <w:ind w:left="414" w:right="789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51"/>
        </w:tabs>
        <w:spacing w:line="274" w:lineRule="auto"/>
        <w:ind w:left="651" w:hanging="237.00000000000003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convívio familiar (Anexo XIV);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74" w:lineRule="auto"/>
        <w:ind w:left="634" w:hanging="22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renda familiar bruta per capita (Anexo XV).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51"/>
        </w:tabs>
        <w:spacing w:line="242" w:lineRule="auto"/>
        <w:ind w:left="414" w:right="793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Comprovantes de rendimentos para apuração e comprovação da renda familiar bruta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per capita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dos últimos três meses anteriores ao início das inscrições do processo seletivo, conforme previsto no subitem 3.11.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6"/>
        </w:tabs>
        <w:spacing w:line="242" w:lineRule="auto"/>
        <w:ind w:left="414" w:right="814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e/ou documentação comprobatória de pertencimento a grupos étnicos/raciais desta cota deve ser apresentada à Comissão de heteroidentificação.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8" w:lineRule="auto"/>
        <w:ind w:left="414" w:right="790" w:firstLine="0"/>
        <w:jc w:val="both"/>
        <w:rPr>
          <w:rFonts w:ascii="Arial" w:cs="Arial" w:eastAsia="Arial" w:hAnsi="Arial"/>
          <w:i w:val="1"/>
          <w:iCs w:val="1"/>
          <w:color w:val="000000"/>
          <w:sz w:val="23"/>
          <w:szCs w:val="23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RI-PcD - Vagas reservadas a candidatos com deficiência, nos termos </w:t>
      </w:r>
      <w:r w:rsidDel="00000000" w:rsidR="00000000" w:rsidRPr="00000000">
        <w:rPr>
          <w:sz w:val="24"/>
          <w:szCs w:val="24"/>
          <w:rtl w:val="0"/>
        </w:rPr>
        <w:t xml:space="preserve">da legislação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com renda familiar bruta per capita igual ou inferior a 1 (um) </w:t>
      </w:r>
      <w:r w:rsidDel="00000000" w:rsidR="00000000" w:rsidRPr="00000000">
        <w:rPr>
          <w:sz w:val="24"/>
          <w:szCs w:val="24"/>
          <w:rtl w:val="0"/>
        </w:rPr>
        <w:t xml:space="preserve">salário mínimo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que tenham cursado o ensino médio integralmente em escola pública </w:t>
      </w:r>
      <w:r w:rsidDel="00000000" w:rsidR="00000000" w:rsidRPr="00000000">
        <w:rPr>
          <w:sz w:val="24"/>
          <w:szCs w:val="24"/>
          <w:rtl w:val="0"/>
        </w:rPr>
        <w:t xml:space="preserve">ou em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escolas comunitárias que atuam no âmbito da educação do </w:t>
      </w:r>
      <w:r w:rsidDel="00000000" w:rsidR="00000000" w:rsidRPr="00000000">
        <w:rPr>
          <w:sz w:val="24"/>
          <w:szCs w:val="24"/>
          <w:rtl w:val="0"/>
        </w:rPr>
        <w:t xml:space="preserve">campo conveniadas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com o poder público, referidas na alínea b do inciso I do § 3º do art.7º da Lei nº 14.113/2020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3"/>
          <w:szCs w:val="23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before="6" w:line="237" w:lineRule="auto"/>
        <w:ind w:left="414" w:right="791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51"/>
        </w:tabs>
        <w:spacing w:before="2" w:lineRule="auto"/>
        <w:ind w:left="651" w:hanging="237.00000000000003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convívio familiar (Anexo XIV);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before="2" w:lineRule="auto"/>
        <w:ind w:left="634" w:hanging="22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renda familiar bruta per capita (Anexo XV).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51"/>
        </w:tabs>
        <w:spacing w:before="2" w:lineRule="auto"/>
        <w:ind w:left="414" w:right="793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Comprovantes de rendimentos para apuração e comprovação da renda familiar bruta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per capita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dos últimos três meses anteriores ao início das inscrições do processo seletivo, conforme previsto no subitem 3.11.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74" w:lineRule="auto"/>
        <w:ind w:left="634" w:hanging="22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Pessoa Com Deficiência, Anexo XIII, devidamente preenchida e assinada;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11"/>
        </w:tabs>
        <w:spacing w:line="242" w:lineRule="auto"/>
        <w:ind w:left="414" w:right="798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Laudo médico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atestando a tipologia e o grau de deficiência, nos termos do art. 4º do Decreto no 3.298, de 20 de dezembro de 1999, com expressa referência ao código correspondente da Classificação Internacional de Doença – CID: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42" w:lineRule="auto"/>
        <w:ind w:left="414" w:right="803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Para os casos de deficiências reversíveis: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laudo médico deverá ser emitido há no máximo 3 (três) anos;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783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Para os casos de deficiências irreversíveis: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laudo médico recente, emitido nos últimos 5 (cinco) anos; ou documento oficial equivalente, de fé pública, que certifique a deficiência permanente; ou </w:t>
      </w:r>
      <w:r w:rsidDel="00000000" w:rsidR="00000000" w:rsidRPr="00000000">
        <w:rPr>
          <w:color w:val="000000"/>
          <w:rtl w:val="0"/>
        </w:rPr>
        <w:t xml:space="preserve">registro do beneficiário do Instituto Nacional do Seguro Social (INSS); ou registro no sistema de Ca- dastro Único do Governo Federal que conste como deficiente;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7" w:line="242" w:lineRule="auto"/>
        <w:ind w:left="414" w:right="80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RI-EP - Vagas reservadas a candidatos com renda familiar bruta per capita igualou inferior a1saláriomínimo, que tenham cursado o ensino médio integralmenteem escola pública ou em escolas comunitárias que atuam no âmbito daeducação do campo conveniadas com o poder público, referidas na alínea b doinciso I do § 3º do art. 7º da Lei nº 14.113/2020;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7"/>
        </w:tabs>
        <w:spacing w:line="242" w:lineRule="auto"/>
        <w:ind w:left="414" w:right="802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equivalen-te em escola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2"/>
        </w:tabs>
        <w:spacing w:line="272" w:lineRule="auto"/>
        <w:ind w:left="1122" w:hanging="708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convívio familiar (Anexo XIV);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6"/>
        </w:tabs>
        <w:spacing w:line="274" w:lineRule="auto"/>
        <w:ind w:left="1116" w:hanging="702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renda familiar bruta per capita (Anexo XV).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2"/>
        </w:tabs>
        <w:ind w:left="414" w:right="785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Comprovantes de rendimentos para apuração e comprovação da renda familiar bruta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per capita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dos últimos três meses anteriores ao início das inscrições do processo seletivo, conforme previsto no subitem 4.11.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2" w:lineRule="auto"/>
        <w:ind w:left="414" w:right="80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IR-PPI - Vagas reservadas a candidatos autodeclarados pretos, pardos </w:t>
      </w:r>
      <w:r w:rsidDel="00000000" w:rsidR="00000000" w:rsidRPr="00000000">
        <w:rPr>
          <w:sz w:val="24"/>
          <w:szCs w:val="24"/>
          <w:rtl w:val="0"/>
        </w:rPr>
        <w:t xml:space="preserve">ou indígenas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independente de renda, que tenham cursado o ensino médio integralmente em escola pública ou em escolas comunitárias que atuam </w:t>
      </w:r>
      <w:r w:rsidDel="00000000" w:rsidR="00000000" w:rsidRPr="00000000">
        <w:rPr>
          <w:sz w:val="24"/>
          <w:szCs w:val="24"/>
          <w:rtl w:val="0"/>
        </w:rPr>
        <w:t xml:space="preserve">no âmbito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da educação do campo conveniadas com o poder público, referidas </w:t>
      </w:r>
      <w:r w:rsidDel="00000000" w:rsidR="00000000" w:rsidRPr="00000000">
        <w:rPr>
          <w:sz w:val="24"/>
          <w:szCs w:val="24"/>
          <w:rtl w:val="0"/>
        </w:rPr>
        <w:t xml:space="preserve">na alínea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b do inciso I do § 3º do art. 7º da Lei nº 14.113/2020;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414" w:right="1890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2314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autodeclaração e/ou documentação comprobatória de pertencimento a grupos étnicos/</w:t>
      </w:r>
      <w:r w:rsidDel="00000000" w:rsidR="00000000" w:rsidRPr="00000000">
        <w:rPr>
          <w:sz w:val="24"/>
          <w:szCs w:val="24"/>
          <w:rtl w:val="0"/>
        </w:rPr>
        <w:t xml:space="preserve">raciais desta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cota deve ser apresentada à Comissão de heteroidentificação.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14" w:right="78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IR-Q - Vagas reservadas a candidatos autodeclarados quilombolas,independente de renda, que tenham cursado o ensino médio integralmente </w:t>
      </w:r>
      <w:r w:rsidDel="00000000" w:rsidR="00000000" w:rsidRPr="00000000">
        <w:rPr>
          <w:sz w:val="24"/>
          <w:szCs w:val="24"/>
          <w:rtl w:val="0"/>
        </w:rPr>
        <w:t xml:space="preserve">em escola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pública ou em escolas comunitárias que atuam no âmbito da educação </w:t>
      </w:r>
      <w:r w:rsidDel="00000000" w:rsidR="00000000" w:rsidRPr="00000000">
        <w:rPr>
          <w:sz w:val="24"/>
          <w:szCs w:val="24"/>
          <w:rtl w:val="0"/>
        </w:rPr>
        <w:t xml:space="preserve">do campo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conveniadas com o poder público, referidas na alínea b do inciso I do § 3ºdo art. 7º da Lei nº 14.113/2020;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42" w:lineRule="auto"/>
        <w:ind w:left="414" w:right="791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51"/>
        </w:tabs>
        <w:spacing w:line="237" w:lineRule="auto"/>
        <w:ind w:left="414" w:right="813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autodeclaração e/ou documentação comprobatória de pertencimento a grupos étnicos/</w:t>
      </w:r>
      <w:r w:rsidDel="00000000" w:rsidR="00000000" w:rsidRPr="00000000">
        <w:rPr>
          <w:sz w:val="24"/>
          <w:szCs w:val="24"/>
          <w:rtl w:val="0"/>
        </w:rPr>
        <w:t xml:space="preserve">raciais desta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cota deve ser apresentada à Comissão de heteroidentificação.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14" w:right="79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IR-PcD - Vagas reservadas a candidatos com deficiência, nos termos </w:t>
      </w:r>
      <w:r w:rsidDel="00000000" w:rsidR="00000000" w:rsidRPr="00000000">
        <w:rPr>
          <w:sz w:val="24"/>
          <w:szCs w:val="24"/>
          <w:rtl w:val="0"/>
        </w:rPr>
        <w:t xml:space="preserve">da legislação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independente de renda, que tenham cursado o ensino </w:t>
      </w:r>
      <w:r w:rsidDel="00000000" w:rsidR="00000000" w:rsidRPr="00000000">
        <w:rPr>
          <w:sz w:val="24"/>
          <w:szCs w:val="24"/>
          <w:rtl w:val="0"/>
        </w:rPr>
        <w:t xml:space="preserve">médio integralmente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 ou em escolas comunitárias que atuam </w:t>
      </w:r>
      <w:r w:rsidDel="00000000" w:rsidR="00000000" w:rsidRPr="00000000">
        <w:rPr>
          <w:sz w:val="24"/>
          <w:szCs w:val="24"/>
          <w:rtl w:val="0"/>
        </w:rPr>
        <w:t xml:space="preserve">no âmbito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da educação do campo conveniadas com o poder público, referidas </w:t>
      </w:r>
      <w:r w:rsidDel="00000000" w:rsidR="00000000" w:rsidRPr="00000000">
        <w:rPr>
          <w:sz w:val="24"/>
          <w:szCs w:val="24"/>
          <w:rtl w:val="0"/>
        </w:rPr>
        <w:t xml:space="preserve">na alínea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b do inciso I do § 3º do art. 7º da Lei nº 14.113/2020;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before="4" w:line="237" w:lineRule="auto"/>
        <w:ind w:left="414" w:right="812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51"/>
        </w:tabs>
        <w:spacing w:before="2" w:line="274" w:lineRule="auto"/>
        <w:ind w:left="651" w:hanging="237.00000000000003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Autodeclaração de Pessoa Com Deficiência, ANEXO XIII, devidamente preenchida e assinada;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ind w:left="414" w:right="812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Laudo médico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atestando a tipologia e o grau de deficiência, nos termos do art. 4º do Decreto no 3.298, de 20 de dezembro de 1999, com expressa referência ao código correspondente da Classificação Internacional de Doença – CID: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4" w:lineRule="auto"/>
        <w:ind w:left="414" w:right="812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Para os casos de deficiências reversíveis: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laudo médico deverá ser emitido há no máximo 3 (três) anos;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4" w:lineRule="auto"/>
        <w:ind w:left="414" w:right="812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Para os casos de deficiências irreversíveis: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laudo médico recente, emitido nos últimos 5 (cinco) anos; ou documento oficial equivalente, de fé pública, que certifique a deficiência permanente; ou registro do beneficiário do Instituto Nacional do Seguro Social (INSS); ou registro no sistema de </w:t>
      </w:r>
      <w:r w:rsidDel="00000000" w:rsidR="00000000" w:rsidRPr="00000000">
        <w:rPr>
          <w:sz w:val="24"/>
          <w:szCs w:val="24"/>
          <w:rtl w:val="0"/>
        </w:rPr>
        <w:t xml:space="preserve">Cadastro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Único do Governo Federal que conste como deficiente;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Rule="auto"/>
        <w:ind w:left="414" w:right="81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IR-EP - Vagas reservadas a candidatos, independente de renda, que </w:t>
      </w:r>
      <w:r w:rsidDel="00000000" w:rsidR="00000000" w:rsidRPr="00000000">
        <w:rPr>
          <w:sz w:val="24"/>
          <w:szCs w:val="24"/>
          <w:rtl w:val="0"/>
        </w:rPr>
        <w:t xml:space="preserve">tenham cursado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 ensino médio integralmente em escola pública ou em </w:t>
      </w:r>
      <w:r w:rsidDel="00000000" w:rsidR="00000000" w:rsidRPr="00000000">
        <w:rPr>
          <w:sz w:val="24"/>
          <w:szCs w:val="24"/>
          <w:rtl w:val="0"/>
        </w:rPr>
        <w:t xml:space="preserve">escolas comunitárias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atuam no âmbito da educação do campo conveniadas com </w:t>
      </w:r>
      <w:r w:rsidDel="00000000" w:rsidR="00000000" w:rsidRPr="00000000">
        <w:rPr>
          <w:sz w:val="24"/>
          <w:szCs w:val="24"/>
          <w:rtl w:val="0"/>
        </w:rPr>
        <w:t xml:space="preserve">o'poder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público, referidas na alínea b do inciso I do § 3º do art. 7º da Lei nº14.113/2020;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2" w:lineRule="auto"/>
        <w:ind w:left="414" w:right="123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a. Histórico Escolar que comprove ter cursado integralmente o Ensino Médio ou ensino </w:t>
      </w:r>
      <w:r w:rsidDel="00000000" w:rsidR="00000000" w:rsidRPr="00000000">
        <w:rPr>
          <w:sz w:val="24"/>
          <w:szCs w:val="24"/>
          <w:rtl w:val="0"/>
        </w:rPr>
        <w:t xml:space="preserve">equivalente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em escola pública;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2" w:lineRule="auto"/>
        <w:ind w:left="414" w:right="789" w:firstLine="0"/>
        <w:jc w:val="both"/>
        <w:rPr>
          <w:color w:val="000000"/>
          <w:sz w:val="24"/>
          <w:szCs w:val="24"/>
        </w:rPr>
      </w:pPr>
      <w:bookmarkStart w:colFirst="0" w:colLast="0" w:name="_heading=h.uii7isb5lu8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689610</wp:posOffset>
          </wp:positionH>
          <wp:positionV relativeFrom="page">
            <wp:posOffset>352425</wp:posOffset>
          </wp:positionV>
          <wp:extent cx="606336" cy="709929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336" cy="70992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5901690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spacing w:before="15" w:line="237" w:lineRule="auto"/>
      <w:ind w:left="283.46456692913375" w:right="671.811023622048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COMISSÃO DE PROCESSO SELETIVO ESPECIAL</w:t>
    </w:r>
  </w:p>
  <w:p w:rsidR="00000000" w:rsidDel="00000000" w:rsidP="00000000" w:rsidRDefault="00000000" w:rsidRPr="00000000" w14:paraId="00000033">
    <w:pPr>
      <w:spacing w:before="15" w:line="237" w:lineRule="auto"/>
      <w:ind w:left="283.46456692913375" w:right="671.811023622048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</w:p>
  <w:p w:rsidR="00000000" w:rsidDel="00000000" w:rsidP="00000000" w:rsidRDefault="00000000" w:rsidRPr="00000000" w14:paraId="00000034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414" w:hanging="222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●"/>
      <w:lvlJc w:val="left"/>
      <w:pPr>
        <w:ind w:left="414" w:hanging="71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</w:rPr>
    </w:lvl>
    <w:lvl w:ilvl="2">
      <w:start w:val="0"/>
      <w:numFmt w:val="bullet"/>
      <w:lvlText w:val="•"/>
      <w:lvlJc w:val="left"/>
      <w:pPr>
        <w:ind w:left="2568" w:hanging="710"/>
      </w:pPr>
      <w:rPr/>
    </w:lvl>
    <w:lvl w:ilvl="3">
      <w:start w:val="0"/>
      <w:numFmt w:val="bullet"/>
      <w:lvlText w:val="•"/>
      <w:lvlJc w:val="left"/>
      <w:pPr>
        <w:ind w:left="3642" w:hanging="710"/>
      </w:pPr>
      <w:rPr/>
    </w:lvl>
    <w:lvl w:ilvl="4">
      <w:start w:val="0"/>
      <w:numFmt w:val="bullet"/>
      <w:lvlText w:val="•"/>
      <w:lvlJc w:val="left"/>
      <w:pPr>
        <w:ind w:left="4716" w:hanging="710"/>
      </w:pPr>
      <w:rPr/>
    </w:lvl>
    <w:lvl w:ilvl="5">
      <w:start w:val="0"/>
      <w:numFmt w:val="bullet"/>
      <w:lvlText w:val="•"/>
      <w:lvlJc w:val="left"/>
      <w:pPr>
        <w:ind w:left="5790" w:hanging="710"/>
      </w:pPr>
      <w:rPr/>
    </w:lvl>
    <w:lvl w:ilvl="6">
      <w:start w:val="0"/>
      <w:numFmt w:val="bullet"/>
      <w:lvlText w:val="•"/>
      <w:lvlJc w:val="left"/>
      <w:pPr>
        <w:ind w:left="6864" w:hanging="710"/>
      </w:pPr>
      <w:rPr/>
    </w:lvl>
    <w:lvl w:ilvl="7">
      <w:start w:val="0"/>
      <w:numFmt w:val="bullet"/>
      <w:lvlText w:val="•"/>
      <w:lvlJc w:val="left"/>
      <w:pPr>
        <w:ind w:left="7938" w:hanging="710"/>
      </w:pPr>
      <w:rPr/>
    </w:lvl>
    <w:lvl w:ilvl="8">
      <w:start w:val="0"/>
      <w:numFmt w:val="bullet"/>
      <w:lvlText w:val="•"/>
      <w:lvlJc w:val="left"/>
      <w:pPr>
        <w:ind w:left="9012" w:hanging="71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414" w:hanging="222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94" w:hanging="222"/>
      </w:pPr>
      <w:rPr/>
    </w:lvl>
    <w:lvl w:ilvl="2">
      <w:start w:val="0"/>
      <w:numFmt w:val="bullet"/>
      <w:lvlText w:val="•"/>
      <w:lvlJc w:val="left"/>
      <w:pPr>
        <w:ind w:left="2568" w:hanging="222"/>
      </w:pPr>
      <w:rPr/>
    </w:lvl>
    <w:lvl w:ilvl="3">
      <w:start w:val="0"/>
      <w:numFmt w:val="bullet"/>
      <w:lvlText w:val="•"/>
      <w:lvlJc w:val="left"/>
      <w:pPr>
        <w:ind w:left="3642" w:hanging="222"/>
      </w:pPr>
      <w:rPr/>
    </w:lvl>
    <w:lvl w:ilvl="4">
      <w:start w:val="0"/>
      <w:numFmt w:val="bullet"/>
      <w:lvlText w:val="•"/>
      <w:lvlJc w:val="left"/>
      <w:pPr>
        <w:ind w:left="4716" w:hanging="222"/>
      </w:pPr>
      <w:rPr/>
    </w:lvl>
    <w:lvl w:ilvl="5">
      <w:start w:val="0"/>
      <w:numFmt w:val="bullet"/>
      <w:lvlText w:val="•"/>
      <w:lvlJc w:val="left"/>
      <w:pPr>
        <w:ind w:left="5790" w:hanging="222"/>
      </w:pPr>
      <w:rPr/>
    </w:lvl>
    <w:lvl w:ilvl="6">
      <w:start w:val="0"/>
      <w:numFmt w:val="bullet"/>
      <w:lvlText w:val="•"/>
      <w:lvlJc w:val="left"/>
      <w:pPr>
        <w:ind w:left="6864" w:hanging="222.0000000000009"/>
      </w:pPr>
      <w:rPr/>
    </w:lvl>
    <w:lvl w:ilvl="7">
      <w:start w:val="0"/>
      <w:numFmt w:val="bullet"/>
      <w:lvlText w:val="•"/>
      <w:lvlJc w:val="left"/>
      <w:pPr>
        <w:ind w:left="7938" w:hanging="222.0000000000009"/>
      </w:pPr>
      <w:rPr/>
    </w:lvl>
    <w:lvl w:ilvl="8">
      <w:start w:val="0"/>
      <w:numFmt w:val="bullet"/>
      <w:lvlText w:val="•"/>
      <w:lvlJc w:val="left"/>
      <w:pPr>
        <w:ind w:left="9012" w:hanging="222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414" w:hanging="222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94" w:hanging="222"/>
      </w:pPr>
      <w:rPr/>
    </w:lvl>
    <w:lvl w:ilvl="2">
      <w:start w:val="0"/>
      <w:numFmt w:val="bullet"/>
      <w:lvlText w:val="•"/>
      <w:lvlJc w:val="left"/>
      <w:pPr>
        <w:ind w:left="2568" w:hanging="222"/>
      </w:pPr>
      <w:rPr/>
    </w:lvl>
    <w:lvl w:ilvl="3">
      <w:start w:val="0"/>
      <w:numFmt w:val="bullet"/>
      <w:lvlText w:val="•"/>
      <w:lvlJc w:val="left"/>
      <w:pPr>
        <w:ind w:left="3642" w:hanging="222"/>
      </w:pPr>
      <w:rPr/>
    </w:lvl>
    <w:lvl w:ilvl="4">
      <w:start w:val="0"/>
      <w:numFmt w:val="bullet"/>
      <w:lvlText w:val="•"/>
      <w:lvlJc w:val="left"/>
      <w:pPr>
        <w:ind w:left="4716" w:hanging="222"/>
      </w:pPr>
      <w:rPr/>
    </w:lvl>
    <w:lvl w:ilvl="5">
      <w:start w:val="0"/>
      <w:numFmt w:val="bullet"/>
      <w:lvlText w:val="•"/>
      <w:lvlJc w:val="left"/>
      <w:pPr>
        <w:ind w:left="5790" w:hanging="222"/>
      </w:pPr>
      <w:rPr/>
    </w:lvl>
    <w:lvl w:ilvl="6">
      <w:start w:val="0"/>
      <w:numFmt w:val="bullet"/>
      <w:lvlText w:val="•"/>
      <w:lvlJc w:val="left"/>
      <w:pPr>
        <w:ind w:left="6864" w:hanging="222.0000000000009"/>
      </w:pPr>
      <w:rPr/>
    </w:lvl>
    <w:lvl w:ilvl="7">
      <w:start w:val="0"/>
      <w:numFmt w:val="bullet"/>
      <w:lvlText w:val="•"/>
      <w:lvlJc w:val="left"/>
      <w:pPr>
        <w:ind w:left="7938" w:hanging="222.0000000000009"/>
      </w:pPr>
      <w:rPr/>
    </w:lvl>
    <w:lvl w:ilvl="8">
      <w:start w:val="0"/>
      <w:numFmt w:val="bullet"/>
      <w:lvlText w:val="•"/>
      <w:lvlJc w:val="left"/>
      <w:pPr>
        <w:ind w:left="9012" w:hanging="222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414" w:hanging="222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94" w:hanging="222"/>
      </w:pPr>
      <w:rPr/>
    </w:lvl>
    <w:lvl w:ilvl="2">
      <w:start w:val="0"/>
      <w:numFmt w:val="bullet"/>
      <w:lvlText w:val="•"/>
      <w:lvlJc w:val="left"/>
      <w:pPr>
        <w:ind w:left="2568" w:hanging="222"/>
      </w:pPr>
      <w:rPr/>
    </w:lvl>
    <w:lvl w:ilvl="3">
      <w:start w:val="0"/>
      <w:numFmt w:val="bullet"/>
      <w:lvlText w:val="•"/>
      <w:lvlJc w:val="left"/>
      <w:pPr>
        <w:ind w:left="3642" w:hanging="222"/>
      </w:pPr>
      <w:rPr/>
    </w:lvl>
    <w:lvl w:ilvl="4">
      <w:start w:val="0"/>
      <w:numFmt w:val="bullet"/>
      <w:lvlText w:val="•"/>
      <w:lvlJc w:val="left"/>
      <w:pPr>
        <w:ind w:left="4716" w:hanging="222"/>
      </w:pPr>
      <w:rPr/>
    </w:lvl>
    <w:lvl w:ilvl="5">
      <w:start w:val="0"/>
      <w:numFmt w:val="bullet"/>
      <w:lvlText w:val="•"/>
      <w:lvlJc w:val="left"/>
      <w:pPr>
        <w:ind w:left="5790" w:hanging="222"/>
      </w:pPr>
      <w:rPr/>
    </w:lvl>
    <w:lvl w:ilvl="6">
      <w:start w:val="0"/>
      <w:numFmt w:val="bullet"/>
      <w:lvlText w:val="•"/>
      <w:lvlJc w:val="left"/>
      <w:pPr>
        <w:ind w:left="6864" w:hanging="222.0000000000009"/>
      </w:pPr>
      <w:rPr/>
    </w:lvl>
    <w:lvl w:ilvl="7">
      <w:start w:val="0"/>
      <w:numFmt w:val="bullet"/>
      <w:lvlText w:val="•"/>
      <w:lvlJc w:val="left"/>
      <w:pPr>
        <w:ind w:left="7938" w:hanging="222.0000000000009"/>
      </w:pPr>
      <w:rPr/>
    </w:lvl>
    <w:lvl w:ilvl="8">
      <w:start w:val="0"/>
      <w:numFmt w:val="bullet"/>
      <w:lvlText w:val="•"/>
      <w:lvlJc w:val="left"/>
      <w:pPr>
        <w:ind w:left="9012" w:hanging="222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414" w:hanging="71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94" w:hanging="710"/>
      </w:pPr>
      <w:rPr/>
    </w:lvl>
    <w:lvl w:ilvl="2">
      <w:start w:val="0"/>
      <w:numFmt w:val="bullet"/>
      <w:lvlText w:val="•"/>
      <w:lvlJc w:val="left"/>
      <w:pPr>
        <w:ind w:left="2568" w:hanging="710"/>
      </w:pPr>
      <w:rPr/>
    </w:lvl>
    <w:lvl w:ilvl="3">
      <w:start w:val="0"/>
      <w:numFmt w:val="bullet"/>
      <w:lvlText w:val="•"/>
      <w:lvlJc w:val="left"/>
      <w:pPr>
        <w:ind w:left="3642" w:hanging="710"/>
      </w:pPr>
      <w:rPr/>
    </w:lvl>
    <w:lvl w:ilvl="4">
      <w:start w:val="0"/>
      <w:numFmt w:val="bullet"/>
      <w:lvlText w:val="•"/>
      <w:lvlJc w:val="left"/>
      <w:pPr>
        <w:ind w:left="4716" w:hanging="710"/>
      </w:pPr>
      <w:rPr/>
    </w:lvl>
    <w:lvl w:ilvl="5">
      <w:start w:val="0"/>
      <w:numFmt w:val="bullet"/>
      <w:lvlText w:val="•"/>
      <w:lvlJc w:val="left"/>
      <w:pPr>
        <w:ind w:left="5790" w:hanging="710"/>
      </w:pPr>
      <w:rPr/>
    </w:lvl>
    <w:lvl w:ilvl="6">
      <w:start w:val="0"/>
      <w:numFmt w:val="bullet"/>
      <w:lvlText w:val="•"/>
      <w:lvlJc w:val="left"/>
      <w:pPr>
        <w:ind w:left="6864" w:hanging="710"/>
      </w:pPr>
      <w:rPr/>
    </w:lvl>
    <w:lvl w:ilvl="7">
      <w:start w:val="0"/>
      <w:numFmt w:val="bullet"/>
      <w:lvlText w:val="•"/>
      <w:lvlJc w:val="left"/>
      <w:pPr>
        <w:ind w:left="7938" w:hanging="710"/>
      </w:pPr>
      <w:rPr/>
    </w:lvl>
    <w:lvl w:ilvl="8">
      <w:start w:val="0"/>
      <w:numFmt w:val="bullet"/>
      <w:lvlText w:val="•"/>
      <w:lvlJc w:val="left"/>
      <w:pPr>
        <w:ind w:left="9012" w:hanging="710"/>
      </w:pPr>
      <w:rPr/>
    </w:lvl>
  </w:abstractNum>
  <w:abstractNum w:abstractNumId="6">
    <w:lvl w:ilvl="0">
      <w:start w:val="1"/>
      <w:numFmt w:val="lowerLetter"/>
      <w:lvlText w:val="%1."/>
      <w:lvlJc w:val="left"/>
      <w:pPr>
        <w:ind w:left="414" w:hanging="704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94" w:hanging="704"/>
      </w:pPr>
      <w:rPr/>
    </w:lvl>
    <w:lvl w:ilvl="2">
      <w:start w:val="0"/>
      <w:numFmt w:val="bullet"/>
      <w:lvlText w:val="•"/>
      <w:lvlJc w:val="left"/>
      <w:pPr>
        <w:ind w:left="2568" w:hanging="704"/>
      </w:pPr>
      <w:rPr/>
    </w:lvl>
    <w:lvl w:ilvl="3">
      <w:start w:val="0"/>
      <w:numFmt w:val="bullet"/>
      <w:lvlText w:val="•"/>
      <w:lvlJc w:val="left"/>
      <w:pPr>
        <w:ind w:left="3642" w:hanging="704.0000000000005"/>
      </w:pPr>
      <w:rPr/>
    </w:lvl>
    <w:lvl w:ilvl="4">
      <w:start w:val="0"/>
      <w:numFmt w:val="bullet"/>
      <w:lvlText w:val="•"/>
      <w:lvlJc w:val="left"/>
      <w:pPr>
        <w:ind w:left="4716" w:hanging="703"/>
      </w:pPr>
      <w:rPr/>
    </w:lvl>
    <w:lvl w:ilvl="5">
      <w:start w:val="0"/>
      <w:numFmt w:val="bullet"/>
      <w:lvlText w:val="•"/>
      <w:lvlJc w:val="left"/>
      <w:pPr>
        <w:ind w:left="5790" w:hanging="704"/>
      </w:pPr>
      <w:rPr/>
    </w:lvl>
    <w:lvl w:ilvl="6">
      <w:start w:val="0"/>
      <w:numFmt w:val="bullet"/>
      <w:lvlText w:val="•"/>
      <w:lvlJc w:val="left"/>
      <w:pPr>
        <w:ind w:left="6864" w:hanging="704"/>
      </w:pPr>
      <w:rPr/>
    </w:lvl>
    <w:lvl w:ilvl="7">
      <w:start w:val="0"/>
      <w:numFmt w:val="bullet"/>
      <w:lvlText w:val="•"/>
      <w:lvlJc w:val="left"/>
      <w:pPr>
        <w:ind w:left="7938" w:hanging="704"/>
      </w:pPr>
      <w:rPr/>
    </w:lvl>
    <w:lvl w:ilvl="8">
      <w:start w:val="0"/>
      <w:numFmt w:val="bullet"/>
      <w:lvlText w:val="•"/>
      <w:lvlJc w:val="left"/>
      <w:pPr>
        <w:ind w:left="9012" w:hanging="704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459" w:hanging="22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30" w:hanging="227"/>
      </w:pPr>
      <w:rPr/>
    </w:lvl>
    <w:lvl w:ilvl="2">
      <w:start w:val="0"/>
      <w:numFmt w:val="bullet"/>
      <w:lvlText w:val="•"/>
      <w:lvlJc w:val="left"/>
      <w:pPr>
        <w:ind w:left="2600" w:hanging="227"/>
      </w:pPr>
      <w:rPr/>
    </w:lvl>
    <w:lvl w:ilvl="3">
      <w:start w:val="0"/>
      <w:numFmt w:val="bullet"/>
      <w:lvlText w:val="•"/>
      <w:lvlJc w:val="left"/>
      <w:pPr>
        <w:ind w:left="3670" w:hanging="227"/>
      </w:pPr>
      <w:rPr/>
    </w:lvl>
    <w:lvl w:ilvl="4">
      <w:start w:val="0"/>
      <w:numFmt w:val="bullet"/>
      <w:lvlText w:val="•"/>
      <w:lvlJc w:val="left"/>
      <w:pPr>
        <w:ind w:left="4740" w:hanging="227"/>
      </w:pPr>
      <w:rPr/>
    </w:lvl>
    <w:lvl w:ilvl="5">
      <w:start w:val="0"/>
      <w:numFmt w:val="bullet"/>
      <w:lvlText w:val="•"/>
      <w:lvlJc w:val="left"/>
      <w:pPr>
        <w:ind w:left="5810" w:hanging="227"/>
      </w:pPr>
      <w:rPr/>
    </w:lvl>
    <w:lvl w:ilvl="6">
      <w:start w:val="0"/>
      <w:numFmt w:val="bullet"/>
      <w:lvlText w:val="•"/>
      <w:lvlJc w:val="left"/>
      <w:pPr>
        <w:ind w:left="6880" w:hanging="227"/>
      </w:pPr>
      <w:rPr/>
    </w:lvl>
    <w:lvl w:ilvl="7">
      <w:start w:val="0"/>
      <w:numFmt w:val="bullet"/>
      <w:lvlText w:val="•"/>
      <w:lvlJc w:val="left"/>
      <w:pPr>
        <w:ind w:left="7950" w:hanging="227"/>
      </w:pPr>
      <w:rPr/>
    </w:lvl>
    <w:lvl w:ilvl="8">
      <w:start w:val="0"/>
      <w:numFmt w:val="bullet"/>
      <w:lvlText w:val="•"/>
      <w:lvlJc w:val="left"/>
      <w:pPr>
        <w:ind w:left="9020" w:hanging="22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fyf5Xq66CCn0KS6PNzVAkIwhg==">CgMxLjAyDWgudWlpN2lzYjVsdTg4AHIhMThtSFRYV3gwcU93NXlvVjVRM3ZtOGJlb25haTYwQ251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2026-09-07T19:39:00Z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